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42" w:rsidRPr="00392242" w:rsidRDefault="00392242" w:rsidP="00392242">
      <w:pPr>
        <w:shd w:val="clear" w:color="auto" w:fill="FFFFFF"/>
        <w:ind w:firstLine="39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Аннотация</w:t>
      </w:r>
    </w:p>
    <w:p w:rsidR="00392242" w:rsidRPr="00392242" w:rsidRDefault="00392242" w:rsidP="00392242">
      <w:pPr>
        <w:shd w:val="clear" w:color="auto" w:fill="FFFFFF"/>
        <w:ind w:firstLine="397"/>
        <w:jc w:val="center"/>
        <w:rPr>
          <w:b/>
          <w:bCs/>
          <w:sz w:val="22"/>
          <w:szCs w:val="22"/>
        </w:rPr>
      </w:pPr>
    </w:p>
    <w:p w:rsidR="00392242" w:rsidRPr="00392242" w:rsidRDefault="00392242" w:rsidP="00392242">
      <w:pPr>
        <w:pStyle w:val="jc"/>
        <w:spacing w:before="0" w:beforeAutospacing="0" w:after="0" w:afterAutospacing="0"/>
        <w:ind w:firstLine="39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392242">
        <w:rPr>
          <w:rFonts w:ascii="Times New Roman" w:hAnsi="Times New Roman"/>
          <w:sz w:val="22"/>
          <w:szCs w:val="22"/>
          <w:lang w:val="ru-RU" w:eastAsia="ru-RU" w:bidi="ar-SA"/>
        </w:rPr>
        <w:t>Рабочая программа составлена для изучения учебного предмета "Литературное чтение" учащимися 1 класса общеобразовательной школы.</w:t>
      </w:r>
    </w:p>
    <w:p w:rsidR="00392242" w:rsidRPr="00392242" w:rsidRDefault="00392242" w:rsidP="00392242">
      <w:pPr>
        <w:pStyle w:val="jc"/>
        <w:spacing w:before="0" w:beforeAutospacing="0" w:after="0" w:afterAutospacing="0"/>
        <w:ind w:firstLine="397"/>
        <w:jc w:val="both"/>
        <w:rPr>
          <w:rFonts w:ascii="Times New Roman" w:hAnsi="Times New Roman"/>
          <w:sz w:val="22"/>
          <w:szCs w:val="22"/>
          <w:lang w:val="ru-RU" w:eastAsia="ru-RU" w:bidi="ar-SA"/>
        </w:rPr>
      </w:pPr>
      <w:r w:rsidRPr="00392242">
        <w:rPr>
          <w:rFonts w:ascii="Times New Roman" w:hAnsi="Times New Roman"/>
          <w:sz w:val="22"/>
          <w:szCs w:val="22"/>
          <w:lang w:val="ru-RU" w:eastAsia="ru-RU" w:bidi="ar-SA"/>
        </w:rPr>
        <w:t xml:space="preserve"> </w:t>
      </w:r>
      <w:proofErr w:type="gramStart"/>
      <w:r w:rsidRPr="00392242">
        <w:rPr>
          <w:rFonts w:ascii="Times New Roman" w:hAnsi="Times New Roman"/>
          <w:sz w:val="22"/>
          <w:szCs w:val="22"/>
          <w:lang w:val="ru-RU" w:eastAsia="ru-RU" w:bidi="ar-SA"/>
        </w:rPr>
        <w:t xml:space="preserve">Рабочая программа учебного предмета «Литературное чтение»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392242">
        <w:rPr>
          <w:rFonts w:ascii="Times New Roman" w:hAnsi="Times New Roman"/>
          <w:sz w:val="22"/>
          <w:szCs w:val="22"/>
          <w:lang w:val="ru-RU" w:eastAsia="ru-RU" w:bidi="ar-SA"/>
        </w:rPr>
        <w:t>Минобрнауки</w:t>
      </w:r>
      <w:proofErr w:type="spellEnd"/>
      <w:r w:rsidRPr="00392242">
        <w:rPr>
          <w:rFonts w:ascii="Times New Roman" w:hAnsi="Times New Roman"/>
          <w:sz w:val="22"/>
          <w:szCs w:val="22"/>
          <w:lang w:val="ru-RU" w:eastAsia="ru-RU" w:bidi="ar-SA"/>
        </w:rPr>
        <w:t xml:space="preserve"> РФ № 373 от 6 октября 2009г.), Примерных программ начального общего образования, на основе </w:t>
      </w:r>
      <w:r w:rsidRPr="00392242">
        <w:rPr>
          <w:rFonts w:ascii="Times New Roman" w:eastAsia="MS Mincho" w:hAnsi="Times New Roman"/>
          <w:sz w:val="22"/>
          <w:szCs w:val="22"/>
          <w:lang w:val="ru-RU" w:eastAsia="ja-JP"/>
        </w:rPr>
        <w:t xml:space="preserve">авторских программ В. Г. Горецкого, В. А Кирюшкина, А. Ф. </w:t>
      </w:r>
      <w:proofErr w:type="spellStart"/>
      <w:r w:rsidRPr="00392242">
        <w:rPr>
          <w:rFonts w:ascii="Times New Roman" w:eastAsia="MS Mincho" w:hAnsi="Times New Roman"/>
          <w:sz w:val="22"/>
          <w:szCs w:val="22"/>
          <w:lang w:val="ru-RU" w:eastAsia="ja-JP"/>
        </w:rPr>
        <w:t>Шанько</w:t>
      </w:r>
      <w:proofErr w:type="spellEnd"/>
      <w:r w:rsidRPr="00392242">
        <w:rPr>
          <w:rFonts w:ascii="Times New Roman" w:eastAsia="MS Mincho" w:hAnsi="Times New Roman"/>
          <w:sz w:val="22"/>
          <w:szCs w:val="22"/>
          <w:lang w:val="ru-RU" w:eastAsia="ja-JP"/>
        </w:rPr>
        <w:t xml:space="preserve"> «Обучение грамоте» и Климановой Л. Ф. «Литературное чтение» </w:t>
      </w:r>
      <w:r w:rsidRPr="00392242">
        <w:rPr>
          <w:rFonts w:ascii="Times New Roman" w:hAnsi="Times New Roman"/>
          <w:sz w:val="22"/>
          <w:szCs w:val="22"/>
          <w:lang w:val="ru-RU" w:eastAsia="ru-RU" w:bidi="ar-SA"/>
        </w:rPr>
        <w:t>(образовательная программа «Школа России» - «Сборник рабочих программ», издательство</w:t>
      </w:r>
      <w:proofErr w:type="gramEnd"/>
      <w:r w:rsidRPr="00392242">
        <w:rPr>
          <w:rFonts w:ascii="Times New Roman" w:hAnsi="Times New Roman"/>
          <w:sz w:val="22"/>
          <w:szCs w:val="22"/>
          <w:lang w:val="ru-RU" w:eastAsia="ru-RU" w:bidi="ar-SA"/>
        </w:rPr>
        <w:t xml:space="preserve"> «</w:t>
      </w:r>
      <w:proofErr w:type="gramStart"/>
      <w:r w:rsidRPr="00392242">
        <w:rPr>
          <w:rFonts w:ascii="Times New Roman" w:hAnsi="Times New Roman"/>
          <w:sz w:val="22"/>
          <w:szCs w:val="22"/>
          <w:lang w:val="ru-RU" w:eastAsia="ru-RU" w:bidi="ar-SA"/>
        </w:rPr>
        <w:t>Просвещение», 2011).</w:t>
      </w:r>
      <w:proofErr w:type="gramEnd"/>
    </w:p>
    <w:p w:rsidR="00392242" w:rsidRPr="00392242" w:rsidRDefault="00392242" w:rsidP="00392242">
      <w:pPr>
        <w:ind w:firstLine="397"/>
        <w:jc w:val="both"/>
        <w:rPr>
          <w:rFonts w:eastAsia="MS Mincho"/>
          <w:sz w:val="22"/>
          <w:szCs w:val="22"/>
          <w:lang w:eastAsia="ja-JP"/>
        </w:rPr>
      </w:pPr>
      <w:r w:rsidRPr="00392242">
        <w:rPr>
          <w:rFonts w:eastAsia="MS Mincho"/>
          <w:sz w:val="22"/>
          <w:szCs w:val="22"/>
          <w:lang w:eastAsia="ja-JP"/>
        </w:rPr>
        <w:t xml:space="preserve">Литературное чтение —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</w:t>
      </w:r>
      <w:proofErr w:type="gramStart"/>
      <w:r w:rsidRPr="00392242">
        <w:rPr>
          <w:rFonts w:eastAsia="MS Mincho"/>
          <w:sz w:val="22"/>
          <w:szCs w:val="22"/>
          <w:lang w:eastAsia="ja-JP"/>
        </w:rPr>
        <w:t>обучения по</w:t>
      </w:r>
      <w:proofErr w:type="gramEnd"/>
      <w:r w:rsidRPr="00392242">
        <w:rPr>
          <w:rFonts w:eastAsia="MS Mincho"/>
          <w:sz w:val="22"/>
          <w:szCs w:val="22"/>
          <w:lang w:eastAsia="ja-JP"/>
        </w:rPr>
        <w:t xml:space="preserve"> другим предметам начальной школы.</w:t>
      </w:r>
    </w:p>
    <w:p w:rsidR="00392242" w:rsidRPr="00392242" w:rsidRDefault="00392242" w:rsidP="00392242">
      <w:pPr>
        <w:ind w:firstLine="397"/>
        <w:jc w:val="both"/>
        <w:rPr>
          <w:rFonts w:eastAsia="MS Mincho"/>
          <w:sz w:val="22"/>
          <w:szCs w:val="22"/>
          <w:lang w:eastAsia="ja-JP"/>
        </w:rPr>
      </w:pPr>
      <w:r w:rsidRPr="00392242">
        <w:rPr>
          <w:rFonts w:eastAsia="MS Mincho"/>
          <w:sz w:val="22"/>
          <w:szCs w:val="22"/>
          <w:lang w:eastAsia="ja-JP"/>
        </w:rPr>
        <w:t xml:space="preserve">Изучение литературного чтения направлено на достижение следующих </w:t>
      </w:r>
      <w:r w:rsidRPr="00392242">
        <w:rPr>
          <w:rFonts w:eastAsia="MS Mincho"/>
          <w:i/>
          <w:sz w:val="22"/>
          <w:szCs w:val="22"/>
          <w:lang w:eastAsia="ja-JP"/>
        </w:rPr>
        <w:t>целей</w:t>
      </w:r>
      <w:r w:rsidRPr="00392242">
        <w:rPr>
          <w:rFonts w:eastAsia="MS Mincho"/>
          <w:sz w:val="22"/>
          <w:szCs w:val="22"/>
          <w:lang w:eastAsia="ja-JP"/>
        </w:rPr>
        <w:t xml:space="preserve">: </w:t>
      </w:r>
    </w:p>
    <w:p w:rsidR="00392242" w:rsidRPr="00392242" w:rsidRDefault="00392242" w:rsidP="00392242">
      <w:pPr>
        <w:widowControl/>
        <w:numPr>
          <w:ilvl w:val="0"/>
          <w:numId w:val="1"/>
        </w:numPr>
        <w:autoSpaceDE/>
        <w:adjustRightInd/>
        <w:ind w:left="0" w:firstLine="397"/>
        <w:jc w:val="both"/>
        <w:rPr>
          <w:rFonts w:eastAsia="MS Mincho"/>
          <w:sz w:val="22"/>
          <w:szCs w:val="22"/>
          <w:lang w:eastAsia="ja-JP"/>
        </w:rPr>
      </w:pPr>
      <w:r w:rsidRPr="00392242">
        <w:rPr>
          <w:rFonts w:eastAsia="MS Mincho"/>
          <w:sz w:val="22"/>
          <w:szCs w:val="22"/>
          <w:lang w:eastAsia="ja-JP"/>
        </w:rPr>
        <w:t xml:space="preserve">овладение осознанным, правильным, беглым и выразительным чтением как базовым навыком в системе образования младших школьников; 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</w:t>
      </w:r>
    </w:p>
    <w:p w:rsidR="00392242" w:rsidRPr="00392242" w:rsidRDefault="00392242" w:rsidP="00392242">
      <w:pPr>
        <w:widowControl/>
        <w:numPr>
          <w:ilvl w:val="0"/>
          <w:numId w:val="1"/>
        </w:numPr>
        <w:autoSpaceDE/>
        <w:adjustRightInd/>
        <w:ind w:left="0" w:firstLine="397"/>
        <w:jc w:val="both"/>
        <w:rPr>
          <w:rFonts w:eastAsia="MS Mincho"/>
          <w:sz w:val="22"/>
          <w:szCs w:val="22"/>
          <w:lang w:eastAsia="ja-JP"/>
        </w:rPr>
      </w:pPr>
      <w:r w:rsidRPr="00392242">
        <w:rPr>
          <w:rFonts w:eastAsia="MS Mincho"/>
          <w:sz w:val="22"/>
          <w:szCs w:val="22"/>
          <w:lang w:eastAsia="ja-JP"/>
        </w:rPr>
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392242" w:rsidRPr="00392242" w:rsidRDefault="00392242" w:rsidP="00392242">
      <w:pPr>
        <w:widowControl/>
        <w:numPr>
          <w:ilvl w:val="0"/>
          <w:numId w:val="1"/>
        </w:numPr>
        <w:autoSpaceDE/>
        <w:adjustRightInd/>
        <w:ind w:left="0" w:firstLine="397"/>
        <w:jc w:val="both"/>
        <w:rPr>
          <w:rFonts w:eastAsia="MS Mincho"/>
          <w:sz w:val="22"/>
          <w:szCs w:val="22"/>
          <w:lang w:eastAsia="ja-JP"/>
        </w:rPr>
      </w:pPr>
      <w:r w:rsidRPr="00392242">
        <w:rPr>
          <w:rFonts w:eastAsia="MS Mincho"/>
          <w:sz w:val="22"/>
          <w:szCs w:val="22"/>
          <w:lang w:eastAsia="ja-JP"/>
        </w:rPr>
        <w:t xml:space="preserve"> 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многонациональной России и других стран. </w:t>
      </w:r>
    </w:p>
    <w:p w:rsidR="00392242" w:rsidRPr="00392242" w:rsidRDefault="00392242" w:rsidP="00392242">
      <w:pPr>
        <w:ind w:firstLine="397"/>
        <w:jc w:val="both"/>
        <w:rPr>
          <w:rFonts w:eastAsia="MS Mincho"/>
          <w:sz w:val="22"/>
          <w:szCs w:val="22"/>
          <w:lang w:eastAsia="ja-JP"/>
        </w:rPr>
      </w:pPr>
      <w:r w:rsidRPr="00392242">
        <w:rPr>
          <w:rFonts w:eastAsia="MS Mincho"/>
          <w:sz w:val="22"/>
          <w:szCs w:val="22"/>
          <w:lang w:eastAsia="ja-JP"/>
        </w:rPr>
        <w:t xml:space="preserve">   Приоритетной   целью   обучения литературному чтению в начальной школе является формирование читательской компетентности младшего школьника</w:t>
      </w:r>
      <w:r w:rsidRPr="00392242">
        <w:rPr>
          <w:rFonts w:eastAsia="MS Mincho"/>
          <w:sz w:val="22"/>
          <w:szCs w:val="22"/>
          <w:u w:val="single"/>
          <w:lang w:eastAsia="ja-JP"/>
        </w:rPr>
        <w:t>,</w:t>
      </w:r>
      <w:r w:rsidRPr="00392242">
        <w:rPr>
          <w:rFonts w:eastAsia="MS Mincho"/>
          <w:sz w:val="22"/>
          <w:szCs w:val="22"/>
          <w:lang w:eastAsia="ja-JP"/>
        </w:rPr>
        <w:t xml:space="preserve">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выбирать; </w:t>
      </w:r>
      <w:proofErr w:type="spellStart"/>
      <w:r w:rsidRPr="00392242">
        <w:rPr>
          <w:rFonts w:eastAsia="MS Mincho"/>
          <w:sz w:val="22"/>
          <w:szCs w:val="22"/>
          <w:lang w:eastAsia="ja-JP"/>
        </w:rPr>
        <w:t>сформированностью</w:t>
      </w:r>
      <w:proofErr w:type="spellEnd"/>
      <w:r w:rsidRPr="00392242">
        <w:rPr>
          <w:rFonts w:eastAsia="MS Mincho"/>
          <w:sz w:val="22"/>
          <w:szCs w:val="22"/>
          <w:lang w:eastAsia="ja-JP"/>
        </w:rPr>
        <w:t xml:space="preserve"> духовной потребности в книге и чтении.</w:t>
      </w:r>
    </w:p>
    <w:p w:rsidR="00392242" w:rsidRPr="00392242" w:rsidRDefault="00392242" w:rsidP="00392242">
      <w:pPr>
        <w:ind w:firstLine="397"/>
        <w:jc w:val="both"/>
        <w:rPr>
          <w:rFonts w:eastAsia="MS Mincho"/>
          <w:i/>
          <w:sz w:val="22"/>
          <w:szCs w:val="22"/>
          <w:lang w:eastAsia="ja-JP"/>
        </w:rPr>
      </w:pPr>
      <w:r w:rsidRPr="00392242">
        <w:rPr>
          <w:rFonts w:eastAsia="MS Mincho"/>
          <w:i/>
          <w:sz w:val="22"/>
          <w:szCs w:val="22"/>
          <w:lang w:eastAsia="ja-JP"/>
        </w:rPr>
        <w:t xml:space="preserve">Задачи: </w:t>
      </w:r>
    </w:p>
    <w:p w:rsidR="00392242" w:rsidRPr="00392242" w:rsidRDefault="00392242" w:rsidP="00392242">
      <w:pPr>
        <w:pStyle w:val="Style16"/>
        <w:widowControl/>
        <w:numPr>
          <w:ilvl w:val="0"/>
          <w:numId w:val="2"/>
        </w:numPr>
        <w:ind w:left="0" w:firstLine="426"/>
        <w:jc w:val="both"/>
        <w:rPr>
          <w:rStyle w:val="FontStyle49"/>
          <w:sz w:val="22"/>
          <w:szCs w:val="22"/>
        </w:rPr>
      </w:pPr>
      <w:r w:rsidRPr="00392242">
        <w:rPr>
          <w:rStyle w:val="FontStyle48"/>
          <w:sz w:val="22"/>
          <w:szCs w:val="22"/>
        </w:rPr>
        <w:t xml:space="preserve">освоение </w:t>
      </w:r>
      <w:r w:rsidRPr="00392242">
        <w:rPr>
          <w:rStyle w:val="FontStyle49"/>
          <w:sz w:val="22"/>
          <w:szCs w:val="22"/>
        </w:rPr>
        <w:t>общекультурных навыков чтения и понимания текста; воспитание интереса к чтению и книге.</w:t>
      </w:r>
    </w:p>
    <w:p w:rsidR="00392242" w:rsidRPr="00392242" w:rsidRDefault="00392242" w:rsidP="00392242">
      <w:pPr>
        <w:pStyle w:val="Style16"/>
        <w:widowControl/>
        <w:ind w:firstLine="397"/>
        <w:jc w:val="both"/>
        <w:rPr>
          <w:rStyle w:val="FontStyle49"/>
          <w:sz w:val="22"/>
          <w:szCs w:val="22"/>
        </w:rPr>
      </w:pPr>
      <w:r w:rsidRPr="00392242">
        <w:rPr>
          <w:rStyle w:val="FontStyle48"/>
          <w:sz w:val="22"/>
          <w:szCs w:val="22"/>
        </w:rPr>
        <w:t xml:space="preserve">• </w:t>
      </w:r>
      <w:proofErr w:type="gramStart"/>
      <w:r w:rsidRPr="00392242">
        <w:rPr>
          <w:rStyle w:val="FontStyle48"/>
          <w:sz w:val="22"/>
          <w:szCs w:val="22"/>
        </w:rPr>
        <w:t>о</w:t>
      </w:r>
      <w:proofErr w:type="gramEnd"/>
      <w:r w:rsidRPr="00392242">
        <w:rPr>
          <w:rStyle w:val="FontStyle48"/>
          <w:sz w:val="22"/>
          <w:szCs w:val="22"/>
        </w:rPr>
        <w:t xml:space="preserve">владение </w:t>
      </w:r>
      <w:r w:rsidRPr="00392242">
        <w:rPr>
          <w:rStyle w:val="FontStyle49"/>
          <w:sz w:val="22"/>
          <w:szCs w:val="22"/>
        </w:rPr>
        <w:t>речевой, письменной и коммуникативной культурой.</w:t>
      </w:r>
    </w:p>
    <w:p w:rsidR="00392242" w:rsidRPr="00392242" w:rsidRDefault="00392242" w:rsidP="00392242">
      <w:pPr>
        <w:pStyle w:val="Style20"/>
        <w:widowControl/>
        <w:spacing w:line="240" w:lineRule="auto"/>
        <w:ind w:firstLine="397"/>
        <w:rPr>
          <w:rStyle w:val="FontStyle49"/>
          <w:sz w:val="22"/>
          <w:szCs w:val="22"/>
        </w:rPr>
      </w:pPr>
      <w:r w:rsidRPr="00392242">
        <w:rPr>
          <w:rStyle w:val="FontStyle48"/>
          <w:sz w:val="22"/>
          <w:szCs w:val="22"/>
        </w:rPr>
        <w:t xml:space="preserve">• воспитание </w:t>
      </w:r>
      <w:r w:rsidRPr="00392242">
        <w:rPr>
          <w:rStyle w:val="FontStyle49"/>
          <w:sz w:val="22"/>
          <w:szCs w:val="22"/>
        </w:rPr>
        <w:t>эстетического отношения к действительности, отраженной в художественной литературе.</w:t>
      </w:r>
    </w:p>
    <w:p w:rsidR="00392242" w:rsidRPr="00392242" w:rsidRDefault="00392242" w:rsidP="00392242">
      <w:pPr>
        <w:pStyle w:val="Style20"/>
        <w:widowControl/>
        <w:spacing w:line="240" w:lineRule="auto"/>
        <w:ind w:firstLine="397"/>
        <w:rPr>
          <w:rStyle w:val="FontStyle49"/>
          <w:sz w:val="22"/>
          <w:szCs w:val="22"/>
        </w:rPr>
      </w:pPr>
      <w:r w:rsidRPr="00392242">
        <w:rPr>
          <w:rStyle w:val="FontStyle48"/>
          <w:sz w:val="22"/>
          <w:szCs w:val="22"/>
        </w:rPr>
        <w:t xml:space="preserve">• формирование </w:t>
      </w:r>
      <w:r w:rsidRPr="00392242">
        <w:rPr>
          <w:rStyle w:val="FontStyle49"/>
          <w:sz w:val="22"/>
          <w:szCs w:val="22"/>
        </w:rPr>
        <w:t xml:space="preserve">нравственного сознания и эстетического вкуса младшего школьника; понимание духовной сущности произведений. </w:t>
      </w:r>
    </w:p>
    <w:p w:rsidR="00392242" w:rsidRPr="00392242" w:rsidRDefault="00392242" w:rsidP="00392242">
      <w:pPr>
        <w:shd w:val="clear" w:color="auto" w:fill="FFFFFF"/>
        <w:ind w:firstLine="240"/>
        <w:jc w:val="both"/>
        <w:rPr>
          <w:sz w:val="22"/>
          <w:szCs w:val="22"/>
        </w:rPr>
      </w:pPr>
      <w:r w:rsidRPr="00392242">
        <w:rPr>
          <w:sz w:val="22"/>
          <w:szCs w:val="22"/>
        </w:rPr>
        <w:t xml:space="preserve">   В федеральном базисном учебном плане для образовательных учреждений Российской Федерации для обязательного изучения предмета «Литературное чтение» в 1 классе отводится 66 часов, из расчета 2 учебных часа в неделю.</w:t>
      </w:r>
    </w:p>
    <w:p w:rsidR="00392242" w:rsidRPr="00392242" w:rsidRDefault="00392242" w:rsidP="00392242">
      <w:pPr>
        <w:shd w:val="clear" w:color="auto" w:fill="FFFFFF"/>
        <w:ind w:firstLine="240"/>
        <w:jc w:val="both"/>
        <w:rPr>
          <w:rStyle w:val="FontStyle49"/>
          <w:sz w:val="22"/>
          <w:szCs w:val="22"/>
        </w:rPr>
      </w:pPr>
      <w:r w:rsidRPr="00392242">
        <w:rPr>
          <w:sz w:val="22"/>
          <w:szCs w:val="22"/>
        </w:rPr>
        <w:t xml:space="preserve">   В соответствии с образовательной программой учреждени</w:t>
      </w:r>
      <w:r>
        <w:rPr>
          <w:sz w:val="22"/>
          <w:szCs w:val="22"/>
        </w:rPr>
        <w:t>я, учебным планом на 2013-2014</w:t>
      </w:r>
      <w:bookmarkStart w:id="0" w:name="_GoBack"/>
      <w:bookmarkEnd w:id="0"/>
      <w:r w:rsidRPr="00392242">
        <w:rPr>
          <w:sz w:val="22"/>
          <w:szCs w:val="22"/>
        </w:rPr>
        <w:t xml:space="preserve"> учебный год, на изучение предмета «Литературное чтение» в 1 классе выделено 132 часа (из них: из федерального компонента – 2 часа, из компонента образовательного учреждения – 2 часа), из расчета 4 учебных часа в неделю, 33 учебных недели. Корректировка программы идёт в направлении увеличения часов на изучение авторской литературы.</w:t>
      </w:r>
    </w:p>
    <w:p w:rsidR="00392242" w:rsidRPr="00392242" w:rsidRDefault="00392242" w:rsidP="00392242">
      <w:pPr>
        <w:pStyle w:val="Style21"/>
        <w:widowControl/>
        <w:spacing w:line="240" w:lineRule="auto"/>
        <w:ind w:firstLine="397"/>
        <w:jc w:val="both"/>
        <w:rPr>
          <w:rStyle w:val="FontStyle49"/>
          <w:sz w:val="22"/>
          <w:szCs w:val="22"/>
        </w:rPr>
      </w:pPr>
      <w:r w:rsidRPr="00392242">
        <w:rPr>
          <w:rStyle w:val="FontStyle49"/>
          <w:sz w:val="22"/>
          <w:szCs w:val="22"/>
        </w:rPr>
        <w:t>Специфика начального курса литературного чтения заключается в его тесной интеграции с русским языком. Эти два предмета представляют собой единый филологический курс, в котором обучение чтению сочетается с первоначальным литературным образованием и изучением родного языка. Собственно обучение чтению предполагает работу по совершенствованию навыка чтения, развитию восприятия литературного текста, формированию читательской самостоятельности.</w:t>
      </w:r>
    </w:p>
    <w:p w:rsidR="00392242" w:rsidRPr="00392242" w:rsidRDefault="00392242" w:rsidP="00392242">
      <w:pPr>
        <w:pStyle w:val="Style12"/>
        <w:widowControl/>
        <w:spacing w:line="240" w:lineRule="auto"/>
        <w:ind w:firstLine="397"/>
        <w:rPr>
          <w:rStyle w:val="FontStyle49"/>
          <w:sz w:val="22"/>
          <w:szCs w:val="22"/>
        </w:rPr>
      </w:pPr>
      <w:r w:rsidRPr="00392242">
        <w:rPr>
          <w:rStyle w:val="FontStyle49"/>
          <w:sz w:val="22"/>
          <w:szCs w:val="22"/>
        </w:rPr>
        <w:t xml:space="preserve">Изучение литературного чтения и русского языка в первом классе начинается интегрированным курсом «Обучение грамоте». В обучении грамоте различаются три периода: </w:t>
      </w:r>
      <w:proofErr w:type="spellStart"/>
      <w:r w:rsidRPr="00392242">
        <w:rPr>
          <w:rStyle w:val="FontStyle49"/>
          <w:sz w:val="22"/>
          <w:szCs w:val="22"/>
        </w:rPr>
        <w:t>добукварный</w:t>
      </w:r>
      <w:proofErr w:type="spellEnd"/>
      <w:r w:rsidRPr="00392242">
        <w:rPr>
          <w:rStyle w:val="FontStyle49"/>
          <w:sz w:val="22"/>
          <w:szCs w:val="22"/>
        </w:rPr>
        <w:t xml:space="preserve"> - подготовительный, букварный - основной, </w:t>
      </w:r>
      <w:proofErr w:type="spellStart"/>
      <w:r w:rsidRPr="00392242">
        <w:rPr>
          <w:rStyle w:val="FontStyle49"/>
          <w:sz w:val="22"/>
          <w:szCs w:val="22"/>
        </w:rPr>
        <w:t>послебукварный</w:t>
      </w:r>
      <w:proofErr w:type="spellEnd"/>
      <w:r w:rsidRPr="00392242">
        <w:rPr>
          <w:rStyle w:val="FontStyle49"/>
          <w:sz w:val="22"/>
          <w:szCs w:val="22"/>
        </w:rPr>
        <w:t xml:space="preserve"> - завершающий. После </w:t>
      </w:r>
      <w:r w:rsidRPr="00392242">
        <w:rPr>
          <w:rStyle w:val="FontStyle49"/>
          <w:sz w:val="22"/>
          <w:szCs w:val="22"/>
        </w:rPr>
        <w:lastRenderedPageBreak/>
        <w:t>курса «Обучение грамоте» начинается дифференцированное изучение русского языка и литературного чтения.</w:t>
      </w:r>
    </w:p>
    <w:p w:rsidR="00392242" w:rsidRPr="00392242" w:rsidRDefault="00392242" w:rsidP="00392242">
      <w:pPr>
        <w:pStyle w:val="Style12"/>
        <w:widowControl/>
        <w:spacing w:line="240" w:lineRule="auto"/>
        <w:ind w:firstLine="397"/>
        <w:rPr>
          <w:rStyle w:val="FontStyle49"/>
          <w:sz w:val="22"/>
          <w:szCs w:val="22"/>
        </w:rPr>
      </w:pPr>
      <w:r w:rsidRPr="00392242">
        <w:rPr>
          <w:rStyle w:val="FontStyle49"/>
          <w:sz w:val="22"/>
          <w:szCs w:val="22"/>
        </w:rPr>
        <w:t>На уроках обучения грамоте дети учатся делить предложения на слова, слова на слоги, слоги на звуки, устанавливать порядок следования звуков в слове, связь между звуками. Они учатся обозначать звуки буквами, составлять и читать слоги и слова, овладевают процессом сознательного, правильного и плавного слогового чтения предложений и связных текстов, с частичным переходом на чтение целыми словами, овладевают элементарными умениями и навыками работы с текстом и книгой.</w:t>
      </w:r>
    </w:p>
    <w:p w:rsidR="00392242" w:rsidRPr="00392242" w:rsidRDefault="00392242" w:rsidP="00392242">
      <w:pPr>
        <w:pStyle w:val="Style12"/>
        <w:widowControl/>
        <w:spacing w:line="240" w:lineRule="auto"/>
        <w:ind w:firstLine="397"/>
        <w:rPr>
          <w:rStyle w:val="FontStyle49"/>
          <w:sz w:val="22"/>
          <w:szCs w:val="22"/>
        </w:rPr>
      </w:pPr>
      <w:r w:rsidRPr="00392242">
        <w:rPr>
          <w:rStyle w:val="FontStyle49"/>
          <w:sz w:val="22"/>
          <w:szCs w:val="22"/>
        </w:rPr>
        <w:t>А также развивается умение слушать, осмысленно и полно воспринимать речь окружающих; получает дальнейшее развитие связная речь учащихся, повышается культура их речевого общения.</w:t>
      </w:r>
    </w:p>
    <w:p w:rsidR="00392242" w:rsidRPr="00392242" w:rsidRDefault="00392242" w:rsidP="00392242">
      <w:pPr>
        <w:pStyle w:val="Style12"/>
        <w:widowControl/>
        <w:spacing w:line="240" w:lineRule="auto"/>
        <w:ind w:firstLine="397"/>
        <w:rPr>
          <w:rStyle w:val="FontStyle49"/>
          <w:sz w:val="22"/>
          <w:szCs w:val="22"/>
        </w:rPr>
      </w:pPr>
      <w:r w:rsidRPr="00392242">
        <w:rPr>
          <w:rStyle w:val="FontStyle49"/>
          <w:sz w:val="22"/>
          <w:szCs w:val="22"/>
        </w:rPr>
        <w:t>Совершенствованию звуковой, произносительной речи детей, устранению недочётов произношения уделяется постоянное внимание как на уроках обучения грамоте, так и на других занятиях в процессе общения с детьми.</w:t>
      </w:r>
    </w:p>
    <w:p w:rsidR="00392242" w:rsidRPr="00392242" w:rsidRDefault="00392242" w:rsidP="00392242">
      <w:pPr>
        <w:ind w:firstLine="567"/>
        <w:jc w:val="both"/>
        <w:rPr>
          <w:sz w:val="22"/>
          <w:szCs w:val="22"/>
        </w:rPr>
      </w:pPr>
      <w:proofErr w:type="gramStart"/>
      <w:r w:rsidRPr="00392242">
        <w:rPr>
          <w:sz w:val="22"/>
          <w:szCs w:val="22"/>
        </w:rPr>
        <w:t xml:space="preserve">Раздел «Виды речевой деятельности» включает следующие содержательные линии: </w:t>
      </w:r>
      <w:proofErr w:type="spellStart"/>
      <w:r w:rsidRPr="00392242">
        <w:rPr>
          <w:sz w:val="22"/>
          <w:szCs w:val="22"/>
        </w:rPr>
        <w:t>аудирование</w:t>
      </w:r>
      <w:proofErr w:type="spellEnd"/>
      <w:r w:rsidRPr="00392242">
        <w:rPr>
          <w:sz w:val="22"/>
          <w:szCs w:val="22"/>
        </w:rPr>
        <w:t xml:space="preserve"> (слушание), чтение, говорение (культура речевого общения), письмо (культура письменной речи).</w:t>
      </w:r>
      <w:proofErr w:type="gramEnd"/>
      <w:r w:rsidRPr="00392242">
        <w:rPr>
          <w:sz w:val="22"/>
          <w:szCs w:val="22"/>
        </w:rPr>
        <w:t xml:space="preserve"> Содержание этого раздела обеспечивает развитие </w:t>
      </w:r>
      <w:proofErr w:type="spellStart"/>
      <w:r w:rsidRPr="00392242">
        <w:rPr>
          <w:sz w:val="22"/>
          <w:szCs w:val="22"/>
        </w:rPr>
        <w:t>аудирования</w:t>
      </w:r>
      <w:proofErr w:type="spellEnd"/>
      <w:r w:rsidRPr="00392242">
        <w:rPr>
          <w:sz w:val="22"/>
          <w:szCs w:val="22"/>
        </w:rPr>
        <w:t>, говорения, чтения и письма в их единстве и взаимодействии, формируя культуру общения (устного и  письменного).</w:t>
      </w:r>
    </w:p>
    <w:p w:rsidR="00392242" w:rsidRPr="00392242" w:rsidRDefault="00392242" w:rsidP="00392242">
      <w:pPr>
        <w:ind w:firstLine="567"/>
        <w:jc w:val="both"/>
        <w:rPr>
          <w:sz w:val="22"/>
          <w:szCs w:val="22"/>
        </w:rPr>
      </w:pPr>
      <w:proofErr w:type="spellStart"/>
      <w:proofErr w:type="gramStart"/>
      <w:r w:rsidRPr="00392242">
        <w:rPr>
          <w:sz w:val="22"/>
          <w:szCs w:val="22"/>
        </w:rPr>
        <w:t>Аудирование</w:t>
      </w:r>
      <w:proofErr w:type="spellEnd"/>
      <w:r w:rsidRPr="00392242">
        <w:rPr>
          <w:sz w:val="22"/>
          <w:szCs w:val="22"/>
        </w:rPr>
        <w:t xml:space="preserve"> (слушание) - это умение слушать и слышать, т. е. адекватно воспринимать на слух звучащую речь высказывание собеседника, чтение различных текстов).</w:t>
      </w:r>
      <w:proofErr w:type="gramEnd"/>
    </w:p>
    <w:p w:rsidR="00392242" w:rsidRPr="00392242" w:rsidRDefault="00392242" w:rsidP="00392242">
      <w:pPr>
        <w:ind w:firstLine="567"/>
        <w:jc w:val="both"/>
        <w:rPr>
          <w:sz w:val="22"/>
          <w:szCs w:val="22"/>
        </w:rPr>
      </w:pPr>
      <w:r w:rsidRPr="00392242">
        <w:rPr>
          <w:sz w:val="22"/>
          <w:szCs w:val="22"/>
        </w:rPr>
        <w:t>Чтение понимается как осознанный самостоятельный процесс чтения доступных по объёму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</w:t>
      </w:r>
      <w:r w:rsidRPr="00392242">
        <w:rPr>
          <w:sz w:val="22"/>
          <w:szCs w:val="22"/>
        </w:rPr>
        <w:softHyphen/>
        <w:t>рений (логического и др.), соответствующих смыслу текста.</w:t>
      </w:r>
    </w:p>
    <w:p w:rsidR="00392242" w:rsidRPr="00392242" w:rsidRDefault="00392242" w:rsidP="00392242">
      <w:pPr>
        <w:ind w:firstLine="567"/>
        <w:jc w:val="both"/>
        <w:rPr>
          <w:sz w:val="22"/>
          <w:szCs w:val="22"/>
        </w:rPr>
      </w:pPr>
      <w:proofErr w:type="gramStart"/>
      <w:r w:rsidRPr="00392242">
        <w:rPr>
          <w:sz w:val="22"/>
          <w:szCs w:val="22"/>
        </w:rPr>
        <w:t>Говорение (культура речевого общения) на основе раз</w:t>
      </w:r>
      <w:r w:rsidRPr="00392242">
        <w:rPr>
          <w:sz w:val="22"/>
          <w:szCs w:val="22"/>
        </w:rPr>
        <w:softHyphen/>
        <w:t>ных видов текста определяет специфические умения вести диалог, отвечать и задавать вопросы по тексту, создавать монолог (с использованием правил речевого этикета (отбирать и использовать изобразительно-выразительные средства языка для созда</w:t>
      </w:r>
      <w:r w:rsidRPr="00392242">
        <w:rPr>
          <w:sz w:val="22"/>
          <w:szCs w:val="22"/>
        </w:rPr>
        <w:softHyphen/>
        <w:t>ния собственного устного высказывания), воплощать свои жиз</w:t>
      </w:r>
      <w:r w:rsidRPr="00392242">
        <w:rPr>
          <w:sz w:val="22"/>
          <w:szCs w:val="22"/>
        </w:rPr>
        <w:softHyphen/>
        <w:t>ненные впечатления в словесных образах, выстраивать компози</w:t>
      </w:r>
      <w:r w:rsidRPr="00392242">
        <w:rPr>
          <w:sz w:val="22"/>
          <w:szCs w:val="22"/>
        </w:rPr>
        <w:softHyphen/>
        <w:t>цию собственного высказывания, раскрывать в устном высказывании авторский замысел, передавая основную мысль текста.</w:t>
      </w:r>
      <w:proofErr w:type="gramEnd"/>
    </w:p>
    <w:p w:rsidR="00392242" w:rsidRPr="00392242" w:rsidRDefault="00392242" w:rsidP="00392242">
      <w:pPr>
        <w:ind w:firstLine="567"/>
        <w:jc w:val="both"/>
        <w:rPr>
          <w:rStyle w:val="FontStyle49"/>
          <w:sz w:val="22"/>
          <w:szCs w:val="22"/>
        </w:rPr>
      </w:pPr>
      <w:r w:rsidRPr="00392242">
        <w:rPr>
          <w:sz w:val="22"/>
          <w:szCs w:val="22"/>
        </w:rPr>
        <w:t>Письмо (культура письменной речи) предполагает практическое освоение обучаемыми некоторых типов письменной речи (на основе осмысления художественного произведения).</w:t>
      </w:r>
    </w:p>
    <w:p w:rsidR="00392242" w:rsidRDefault="00392242" w:rsidP="00392242">
      <w:pPr>
        <w:ind w:firstLine="397"/>
        <w:jc w:val="both"/>
        <w:rPr>
          <w:b/>
          <w:iCs/>
        </w:rPr>
      </w:pPr>
    </w:p>
    <w:p w:rsidR="007C26FD" w:rsidRDefault="007C26FD"/>
    <w:sectPr w:rsidR="007C2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13048"/>
    <w:multiLevelType w:val="hybridMultilevel"/>
    <w:tmpl w:val="DE36372E"/>
    <w:lvl w:ilvl="0" w:tplc="34341AC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46AFB"/>
    <w:multiLevelType w:val="hybridMultilevel"/>
    <w:tmpl w:val="CE201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B75"/>
    <w:rsid w:val="00392242"/>
    <w:rsid w:val="007C26FD"/>
    <w:rsid w:val="0094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392242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customStyle="1" w:styleId="Style12">
    <w:name w:val="Style12"/>
    <w:basedOn w:val="a"/>
    <w:uiPriority w:val="99"/>
    <w:rsid w:val="00392242"/>
    <w:pPr>
      <w:spacing w:line="275" w:lineRule="exact"/>
      <w:ind w:firstLine="710"/>
      <w:jc w:val="both"/>
    </w:pPr>
  </w:style>
  <w:style w:type="paragraph" w:customStyle="1" w:styleId="Style16">
    <w:name w:val="Style16"/>
    <w:basedOn w:val="a"/>
    <w:uiPriority w:val="99"/>
    <w:rsid w:val="00392242"/>
  </w:style>
  <w:style w:type="paragraph" w:customStyle="1" w:styleId="Style20">
    <w:name w:val="Style20"/>
    <w:basedOn w:val="a"/>
    <w:uiPriority w:val="99"/>
    <w:rsid w:val="00392242"/>
    <w:pPr>
      <w:spacing w:line="275" w:lineRule="exact"/>
      <w:ind w:hanging="346"/>
      <w:jc w:val="both"/>
    </w:pPr>
  </w:style>
  <w:style w:type="paragraph" w:customStyle="1" w:styleId="Style21">
    <w:name w:val="Style21"/>
    <w:basedOn w:val="a"/>
    <w:uiPriority w:val="99"/>
    <w:rsid w:val="00392242"/>
    <w:pPr>
      <w:spacing w:line="276" w:lineRule="exact"/>
      <w:ind w:firstLine="346"/>
    </w:pPr>
  </w:style>
  <w:style w:type="character" w:customStyle="1" w:styleId="FontStyle48">
    <w:name w:val="Font Style48"/>
    <w:basedOn w:val="a0"/>
    <w:uiPriority w:val="99"/>
    <w:rsid w:val="00392242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uiPriority w:val="99"/>
    <w:rsid w:val="00392242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392242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customStyle="1" w:styleId="Style12">
    <w:name w:val="Style12"/>
    <w:basedOn w:val="a"/>
    <w:uiPriority w:val="99"/>
    <w:rsid w:val="00392242"/>
    <w:pPr>
      <w:spacing w:line="275" w:lineRule="exact"/>
      <w:ind w:firstLine="710"/>
      <w:jc w:val="both"/>
    </w:pPr>
  </w:style>
  <w:style w:type="paragraph" w:customStyle="1" w:styleId="Style16">
    <w:name w:val="Style16"/>
    <w:basedOn w:val="a"/>
    <w:uiPriority w:val="99"/>
    <w:rsid w:val="00392242"/>
  </w:style>
  <w:style w:type="paragraph" w:customStyle="1" w:styleId="Style20">
    <w:name w:val="Style20"/>
    <w:basedOn w:val="a"/>
    <w:uiPriority w:val="99"/>
    <w:rsid w:val="00392242"/>
    <w:pPr>
      <w:spacing w:line="275" w:lineRule="exact"/>
      <w:ind w:hanging="346"/>
      <w:jc w:val="both"/>
    </w:pPr>
  </w:style>
  <w:style w:type="paragraph" w:customStyle="1" w:styleId="Style21">
    <w:name w:val="Style21"/>
    <w:basedOn w:val="a"/>
    <w:uiPriority w:val="99"/>
    <w:rsid w:val="00392242"/>
    <w:pPr>
      <w:spacing w:line="276" w:lineRule="exact"/>
      <w:ind w:firstLine="346"/>
    </w:pPr>
  </w:style>
  <w:style w:type="character" w:customStyle="1" w:styleId="FontStyle48">
    <w:name w:val="Font Style48"/>
    <w:basedOn w:val="a0"/>
    <w:uiPriority w:val="99"/>
    <w:rsid w:val="00392242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uiPriority w:val="99"/>
    <w:rsid w:val="0039224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977</Words>
  <Characters>5574</Characters>
  <Application>Microsoft Office Word</Application>
  <DocSecurity>0</DocSecurity>
  <Lines>46</Lines>
  <Paragraphs>13</Paragraphs>
  <ScaleCrop>false</ScaleCrop>
  <Company/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2013-08-30T05:05:00Z</dcterms:created>
  <dcterms:modified xsi:type="dcterms:W3CDTF">2013-08-30T05:06:00Z</dcterms:modified>
</cp:coreProperties>
</file>